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E8" w:rsidRPr="00F952A8" w:rsidRDefault="001051E8" w:rsidP="001051E8">
      <w:pPr>
        <w:spacing w:before="100" w:beforeAutospacing="1" w:after="100" w:afterAutospacing="1" w:line="360" w:lineRule="auto"/>
        <w:jc w:val="both"/>
        <w:rPr>
          <w:rFonts w:asciiTheme="minorHAnsi" w:hAnsiTheme="minorHAnsi" w:cstheme="minorHAnsi"/>
          <w:sz w:val="22"/>
          <w:szCs w:val="22"/>
        </w:rPr>
      </w:pPr>
      <w:bookmarkStart w:id="0" w:name="_GoBack"/>
      <w:bookmarkEnd w:id="0"/>
      <w:r w:rsidRPr="00F952A8">
        <w:rPr>
          <w:rFonts w:asciiTheme="minorHAnsi" w:hAnsiTheme="minorHAnsi" w:cstheme="minorHAnsi"/>
          <w:sz w:val="22"/>
          <w:szCs w:val="22"/>
        </w:rPr>
        <w:t>1. Si analizzino le conseguenze politiche, economiche e sociali del primo conflitto mondiale in Italia.</w:t>
      </w:r>
    </w:p>
    <w:p w:rsidR="001051E8" w:rsidRPr="00F952A8" w:rsidRDefault="001051E8" w:rsidP="001051E8">
      <w:pPr>
        <w:spacing w:line="360" w:lineRule="auto"/>
        <w:jc w:val="both"/>
        <w:rPr>
          <w:rFonts w:asciiTheme="minorHAnsi" w:hAnsiTheme="minorHAnsi" w:cstheme="minorHAnsi"/>
          <w:sz w:val="22"/>
          <w:szCs w:val="22"/>
        </w:rPr>
      </w:pPr>
      <w:r w:rsidRPr="00F952A8">
        <w:rPr>
          <w:rFonts w:asciiTheme="minorHAnsi" w:hAnsiTheme="minorHAnsi" w:cstheme="minorHAnsi"/>
          <w:sz w:val="22"/>
          <w:szCs w:val="22"/>
        </w:rPr>
        <w:t>2. Non ci sono grandi problemi non correlati con la sovrappopolazione e non ci sono grandi problemi che non possono essere affrontati con l’istruzione (Konrad Lorenz).</w:t>
      </w:r>
    </w:p>
    <w:p w:rsidR="001051E8" w:rsidRPr="00F952A8" w:rsidRDefault="001051E8" w:rsidP="001051E8">
      <w:pPr>
        <w:spacing w:line="360" w:lineRule="auto"/>
        <w:jc w:val="both"/>
        <w:rPr>
          <w:rFonts w:asciiTheme="minorHAnsi" w:hAnsiTheme="minorHAnsi" w:cstheme="minorHAnsi"/>
          <w:b/>
          <w:sz w:val="22"/>
          <w:szCs w:val="22"/>
        </w:rPr>
      </w:pPr>
    </w:p>
    <w:p w:rsidR="001051E8" w:rsidRPr="00F952A8" w:rsidRDefault="001051E8" w:rsidP="001051E8">
      <w:pPr>
        <w:spacing w:line="360" w:lineRule="auto"/>
        <w:jc w:val="both"/>
        <w:rPr>
          <w:rFonts w:asciiTheme="minorHAnsi" w:hAnsiTheme="minorHAnsi" w:cstheme="minorHAnsi"/>
          <w:sz w:val="22"/>
          <w:szCs w:val="22"/>
        </w:rPr>
      </w:pPr>
      <w:r w:rsidRPr="00F952A8">
        <w:rPr>
          <w:rFonts w:asciiTheme="minorHAnsi" w:hAnsiTheme="minorHAnsi" w:cstheme="minorHAnsi"/>
          <w:sz w:val="22"/>
          <w:szCs w:val="22"/>
        </w:rPr>
        <w:t>3. Quali sono gli aspetti della matematica che le sembrano più interessanti, e perché?</w:t>
      </w:r>
    </w:p>
    <w:p w:rsidR="001051E8" w:rsidRPr="00F952A8" w:rsidRDefault="001051E8" w:rsidP="001051E8">
      <w:pPr>
        <w:spacing w:line="360" w:lineRule="auto"/>
        <w:jc w:val="both"/>
        <w:rPr>
          <w:rFonts w:asciiTheme="minorHAnsi" w:hAnsiTheme="minorHAnsi" w:cstheme="minorHAnsi"/>
          <w:sz w:val="22"/>
          <w:szCs w:val="22"/>
        </w:rPr>
      </w:pPr>
    </w:p>
    <w:p w:rsidR="001051E8" w:rsidRPr="00F952A8" w:rsidRDefault="001051E8" w:rsidP="001051E8">
      <w:pPr>
        <w:spacing w:line="360" w:lineRule="auto"/>
        <w:jc w:val="both"/>
        <w:rPr>
          <w:rFonts w:asciiTheme="minorHAnsi" w:hAnsiTheme="minorHAnsi" w:cstheme="minorHAnsi"/>
          <w:sz w:val="22"/>
          <w:szCs w:val="22"/>
        </w:rPr>
      </w:pPr>
      <w:r w:rsidRPr="00F952A8">
        <w:rPr>
          <w:rFonts w:asciiTheme="minorHAnsi" w:hAnsiTheme="minorHAnsi" w:cstheme="minorHAnsi"/>
          <w:sz w:val="22"/>
          <w:szCs w:val="22"/>
        </w:rPr>
        <w:t xml:space="preserve">4. L'integrazione politica, economica e sociale dell'Europa sta subendo una notevole battuta d'arresto. Il candidato analizzi le posizioni favorevoli o contrarie all’attuale processo di unione europea ed esprima un suo parere in merito. </w:t>
      </w:r>
    </w:p>
    <w:p w:rsidR="001051E8" w:rsidRPr="00F952A8" w:rsidRDefault="001051E8" w:rsidP="001051E8">
      <w:pPr>
        <w:spacing w:line="360" w:lineRule="auto"/>
        <w:jc w:val="both"/>
        <w:rPr>
          <w:rFonts w:asciiTheme="minorHAnsi" w:hAnsiTheme="minorHAnsi" w:cstheme="minorHAnsi"/>
          <w:sz w:val="22"/>
          <w:szCs w:val="22"/>
        </w:rPr>
      </w:pPr>
    </w:p>
    <w:p w:rsidR="001051E8" w:rsidRPr="00F952A8" w:rsidRDefault="001051E8" w:rsidP="001051E8">
      <w:pPr>
        <w:spacing w:line="360" w:lineRule="auto"/>
        <w:jc w:val="both"/>
        <w:rPr>
          <w:rFonts w:asciiTheme="minorHAnsi" w:hAnsiTheme="minorHAnsi" w:cstheme="minorHAnsi"/>
          <w:sz w:val="22"/>
          <w:szCs w:val="22"/>
        </w:rPr>
      </w:pPr>
      <w:r w:rsidRPr="00F952A8">
        <w:rPr>
          <w:rFonts w:asciiTheme="minorHAnsi" w:hAnsiTheme="minorHAnsi" w:cstheme="minorHAnsi"/>
          <w:sz w:val="22"/>
          <w:szCs w:val="22"/>
        </w:rPr>
        <w:t xml:space="preserve">5. ‘Dobbiamo rispettare la competenza, il mestiere, i professionisti. Alzare la voce, parlare a nome del popolo, quando si tratta di salute, istruzione, e di altri campi tecnici, è sbagliato. Bisogna ascoltare chi è depositario di secoli di conoscenze, esperienze, cultura, dottrina. La concezione sconfinata dei diritti individuali finisce per disintegrare le nostre società. Tutti i diritti, anche quelli che appaiono inestricabilmente legati alla persona, sono anche vincolati a interessi super-individuali, collettivi, a una funzione sociale’ Esprima il candidato la propria opinione su questa frase del costituzionalista Sabino </w:t>
      </w:r>
      <w:proofErr w:type="spellStart"/>
      <w:r w:rsidRPr="00F952A8">
        <w:rPr>
          <w:rFonts w:asciiTheme="minorHAnsi" w:hAnsiTheme="minorHAnsi" w:cstheme="minorHAnsi"/>
          <w:sz w:val="22"/>
          <w:szCs w:val="22"/>
        </w:rPr>
        <w:t>Cassese</w:t>
      </w:r>
      <w:proofErr w:type="spellEnd"/>
      <w:r w:rsidRPr="00F952A8">
        <w:rPr>
          <w:rFonts w:asciiTheme="minorHAnsi" w:hAnsiTheme="minorHAnsi" w:cstheme="minorHAnsi"/>
          <w:sz w:val="22"/>
          <w:szCs w:val="22"/>
        </w:rPr>
        <w:t>.</w:t>
      </w:r>
    </w:p>
    <w:p w:rsidR="001051E8" w:rsidRPr="00F952A8" w:rsidRDefault="001051E8" w:rsidP="001051E8">
      <w:pPr>
        <w:spacing w:line="360" w:lineRule="auto"/>
        <w:jc w:val="both"/>
        <w:rPr>
          <w:rFonts w:asciiTheme="minorHAnsi" w:hAnsiTheme="minorHAnsi" w:cstheme="minorHAnsi"/>
          <w:sz w:val="22"/>
          <w:szCs w:val="22"/>
        </w:rPr>
      </w:pPr>
    </w:p>
    <w:p w:rsidR="001051E8" w:rsidRPr="00F952A8" w:rsidRDefault="001051E8" w:rsidP="001051E8">
      <w:pPr>
        <w:spacing w:line="360" w:lineRule="auto"/>
        <w:jc w:val="both"/>
        <w:rPr>
          <w:rFonts w:asciiTheme="minorHAnsi" w:hAnsiTheme="minorHAnsi" w:cstheme="minorHAnsi"/>
          <w:sz w:val="22"/>
          <w:szCs w:val="22"/>
        </w:rPr>
      </w:pPr>
      <w:r w:rsidRPr="00F952A8">
        <w:rPr>
          <w:rFonts w:asciiTheme="minorHAnsi" w:hAnsiTheme="minorHAnsi" w:cstheme="minorHAnsi"/>
          <w:sz w:val="22"/>
          <w:szCs w:val="22"/>
        </w:rPr>
        <w:t xml:space="preserve">6. Nel 1676 Isaac Newton, in una lettera inviata a Robert </w:t>
      </w:r>
      <w:proofErr w:type="spellStart"/>
      <w:r w:rsidRPr="00F952A8">
        <w:rPr>
          <w:rFonts w:asciiTheme="minorHAnsi" w:hAnsiTheme="minorHAnsi" w:cstheme="minorHAnsi"/>
          <w:sz w:val="22"/>
          <w:szCs w:val="22"/>
        </w:rPr>
        <w:t>Hooke</w:t>
      </w:r>
      <w:proofErr w:type="spellEnd"/>
      <w:r w:rsidRPr="00F952A8">
        <w:rPr>
          <w:rFonts w:asciiTheme="minorHAnsi" w:hAnsiTheme="minorHAnsi" w:cstheme="minorHAnsi"/>
          <w:sz w:val="22"/>
          <w:szCs w:val="22"/>
        </w:rPr>
        <w:t xml:space="preserve">, affermò ‘Se ho visto più lontano è perché stavo sulle spalle dei giganti’. Nel saggio ‘Logica della scoperta scientifica (1934) Karl Popper sostenne ‘Non il possesso della conoscenza, della verità irrefutabile, fa l’uomo di scienza, ma la ricerca critica, persistente e inquieta, della verità.’ Dica in candidato se queste due affermazioni sono fra di loro in antitesi o se costituiscono due aspetti del progresso della conoscenza.   </w:t>
      </w:r>
    </w:p>
    <w:p w:rsidR="001051E8" w:rsidRDefault="001051E8"/>
    <w:sectPr w:rsidR="001051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63F2"/>
    <w:multiLevelType w:val="hybridMultilevel"/>
    <w:tmpl w:val="2998F65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D9"/>
    <w:rsid w:val="000E1B46"/>
    <w:rsid w:val="001051E8"/>
    <w:rsid w:val="00625883"/>
    <w:rsid w:val="0098586B"/>
    <w:rsid w:val="009F0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B8EA8-F7D2-4095-8D49-32BABE41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02D9"/>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F02D9"/>
    <w:pPr>
      <w:autoSpaceDE/>
      <w:autoSpaceDN/>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Torino</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Rocchina Cornacchia</dc:creator>
  <cp:keywords/>
  <dc:description/>
  <cp:lastModifiedBy>Rocchina Cornacchia</cp:lastModifiedBy>
  <cp:revision>4</cp:revision>
  <dcterms:created xsi:type="dcterms:W3CDTF">2019-07-15T08:32:00Z</dcterms:created>
  <dcterms:modified xsi:type="dcterms:W3CDTF">2019-09-11T08:51:00Z</dcterms:modified>
</cp:coreProperties>
</file>